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9A" w:rsidRDefault="006F029A" w:rsidP="00B45736">
      <w:pPr>
        <w:jc w:val="center"/>
        <w:rPr>
          <w:rFonts w:ascii="Comic Sans MS" w:hAnsi="Comic Sans MS"/>
          <w:b/>
          <w:color w:val="002060"/>
          <w:sz w:val="24"/>
          <w:szCs w:val="24"/>
        </w:rPr>
      </w:pPr>
    </w:p>
    <w:p w:rsidR="006F029A" w:rsidRDefault="006F029A" w:rsidP="00B45736">
      <w:pPr>
        <w:jc w:val="center"/>
        <w:rPr>
          <w:rFonts w:ascii="Comic Sans MS" w:hAnsi="Comic Sans MS"/>
          <w:b/>
          <w:color w:val="002060"/>
          <w:sz w:val="24"/>
          <w:szCs w:val="24"/>
        </w:rPr>
      </w:pPr>
    </w:p>
    <w:p w:rsidR="006F029A" w:rsidRDefault="006F029A" w:rsidP="00B45736">
      <w:pPr>
        <w:jc w:val="center"/>
        <w:rPr>
          <w:rFonts w:ascii="Comic Sans MS" w:hAnsi="Comic Sans MS"/>
          <w:b/>
          <w:color w:val="002060"/>
          <w:sz w:val="24"/>
          <w:szCs w:val="24"/>
        </w:rPr>
      </w:pPr>
    </w:p>
    <w:p w:rsidR="006F029A" w:rsidRDefault="006F029A" w:rsidP="00B45736">
      <w:pPr>
        <w:jc w:val="center"/>
        <w:rPr>
          <w:rFonts w:ascii="Comic Sans MS" w:hAnsi="Comic Sans MS"/>
          <w:b/>
          <w:color w:val="002060"/>
          <w:sz w:val="24"/>
          <w:szCs w:val="24"/>
        </w:rPr>
      </w:pPr>
    </w:p>
    <w:p w:rsidR="00B45736" w:rsidRPr="00B91F10" w:rsidRDefault="00B45736" w:rsidP="00B45736">
      <w:pPr>
        <w:jc w:val="center"/>
        <w:rPr>
          <w:rFonts w:ascii="Comic Sans MS" w:hAnsi="Comic Sans MS"/>
          <w:b/>
          <w:color w:val="002060"/>
          <w:sz w:val="24"/>
          <w:szCs w:val="24"/>
        </w:rPr>
      </w:pPr>
      <w:r w:rsidRPr="00B91F10">
        <w:rPr>
          <w:rFonts w:ascii="Comic Sans MS" w:hAnsi="Comic Sans MS"/>
          <w:b/>
          <w:color w:val="002060"/>
          <w:sz w:val="24"/>
          <w:szCs w:val="24"/>
        </w:rPr>
        <w:t>E.B.2,3 Ab</w:t>
      </w:r>
      <w:r>
        <w:rPr>
          <w:rFonts w:ascii="Comic Sans MS" w:hAnsi="Comic Sans MS"/>
          <w:b/>
          <w:color w:val="002060"/>
          <w:sz w:val="24"/>
          <w:szCs w:val="24"/>
        </w:rPr>
        <w:t>el Salazar - Ronfe, Guimarães (</w:t>
      </w:r>
      <w:r w:rsidRPr="00B91F10">
        <w:rPr>
          <w:rFonts w:ascii="Comic Sans MS" w:hAnsi="Comic Sans MS"/>
          <w:b/>
          <w:color w:val="002060"/>
          <w:sz w:val="24"/>
          <w:szCs w:val="24"/>
        </w:rPr>
        <w:t>343638)</w:t>
      </w:r>
    </w:p>
    <w:p w:rsidR="002D0B3A" w:rsidRDefault="002D0B3A" w:rsidP="00B45736">
      <w:pPr>
        <w:jc w:val="center"/>
        <w:rPr>
          <w:rFonts w:ascii="Comic Sans MS" w:hAnsi="Comic Sans MS"/>
          <w:b/>
          <w:color w:val="0070C0"/>
          <w:sz w:val="32"/>
          <w:szCs w:val="32"/>
          <w:u w:val="dash"/>
        </w:rPr>
      </w:pPr>
      <w:r>
        <w:rPr>
          <w:rFonts w:ascii="Comic Sans MS" w:hAnsi="Comic Sans MS"/>
          <w:b/>
          <w:noProof/>
          <w:color w:val="0070C0"/>
          <w:sz w:val="32"/>
          <w:szCs w:val="32"/>
          <w:u w:val="dash"/>
          <w:lang w:eastAsia="pt-P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555625</wp:posOffset>
            </wp:positionV>
            <wp:extent cx="1552575" cy="1552575"/>
            <wp:effectExtent l="0" t="0" r="0" b="0"/>
            <wp:wrapSquare wrapText="bothSides"/>
            <wp:docPr id="14" name="Imagem 14" descr="Descrição: http://www.canaldehistoria.pt/img/logo_canal_histor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ção: http://www.canaldehistoria.pt/img/logo_canal_histori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736" w:rsidRDefault="00B45736" w:rsidP="00B45736">
      <w:pPr>
        <w:jc w:val="center"/>
        <w:rPr>
          <w:rFonts w:ascii="Comic Sans MS" w:hAnsi="Comic Sans MS"/>
          <w:b/>
          <w:color w:val="0070C0"/>
          <w:sz w:val="32"/>
          <w:szCs w:val="32"/>
          <w:u w:val="dash"/>
        </w:rPr>
      </w:pPr>
      <w:r w:rsidRPr="000E3998">
        <w:rPr>
          <w:rFonts w:ascii="Comic Sans MS" w:hAnsi="Comic Sans MS"/>
          <w:b/>
          <w:noProof/>
          <w:color w:val="002060"/>
          <w:sz w:val="24"/>
          <w:szCs w:val="24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8" type="#_x0000_t160" style="position:absolute;left:0;text-align:left;margin-left:38.35pt;margin-top:103.6pt;width:345.6pt;height:185.3pt;z-index:251660288" fillcolor="#063" strokecolor="green">
            <v:fill r:id="rId8" o:title="Saco de papel" type="tile"/>
            <v:shadow on="t" type="perspective" color="#c7dfd3" opacity="52429f" origin="-.5,-.5" offset="-26pt,-36pt" matrix="1.25,,,1.25"/>
            <v:textpath style="font-family:&quot;Times New Roman&quot;;font-size:44pt;v-text-kern:t" trim="t" fitpath="t" xscale="f" string="Paços dos Duques"/>
            <w10:wrap type="square"/>
          </v:shape>
        </w:pict>
      </w:r>
    </w:p>
    <w:p w:rsidR="00B45736" w:rsidRPr="00B954BD" w:rsidRDefault="00B45736" w:rsidP="00B45736">
      <w:pPr>
        <w:jc w:val="center"/>
        <w:rPr>
          <w:rFonts w:ascii="Comic Sans MS" w:hAnsi="Comic Sans MS"/>
          <w:b/>
          <w:color w:val="0070C0"/>
          <w:sz w:val="48"/>
          <w:szCs w:val="48"/>
          <w:u w:val="dash"/>
        </w:rPr>
      </w:pPr>
      <w:r w:rsidRPr="00B954BD">
        <w:rPr>
          <w:rFonts w:ascii="Comic Sans MS" w:hAnsi="Comic Sans MS"/>
          <w:b/>
          <w:color w:val="0070C0"/>
          <w:sz w:val="48"/>
          <w:szCs w:val="48"/>
          <w:u w:val="dash"/>
        </w:rPr>
        <w:t>Guimarães</w:t>
      </w:r>
    </w:p>
    <w:p w:rsidR="00B45736" w:rsidRDefault="00B45736" w:rsidP="00B45736">
      <w:pPr>
        <w:jc w:val="center"/>
        <w:rPr>
          <w:rFonts w:ascii="Comic Sans MS" w:hAnsi="Comic Sans MS"/>
          <w:b/>
          <w:color w:val="0070C0"/>
          <w:sz w:val="32"/>
          <w:szCs w:val="32"/>
          <w:u w:val="dash"/>
        </w:rPr>
      </w:pPr>
    </w:p>
    <w:p w:rsidR="00B45736" w:rsidRPr="00C629CB" w:rsidRDefault="00B45736" w:rsidP="00B45736">
      <w:pPr>
        <w:rPr>
          <w:rFonts w:cs="Calibri"/>
          <w:b/>
          <w:color w:val="0070C0"/>
          <w:sz w:val="24"/>
          <w:szCs w:val="24"/>
          <w:u w:val="double"/>
        </w:rPr>
      </w:pPr>
    </w:p>
    <w:p w:rsidR="00B45736" w:rsidRPr="006F029A" w:rsidRDefault="00B45736" w:rsidP="006F029A">
      <w:pPr>
        <w:pStyle w:val="PargrafodaLista"/>
        <w:rPr>
          <w:rFonts w:cs="Calibri"/>
          <w:b/>
          <w:color w:val="002060"/>
          <w:sz w:val="24"/>
          <w:szCs w:val="24"/>
        </w:rPr>
      </w:pPr>
      <w:r w:rsidRPr="00C629CB">
        <w:rPr>
          <w:rFonts w:cs="Calibri"/>
          <w:b/>
          <w:color w:val="002060"/>
          <w:sz w:val="24"/>
          <w:szCs w:val="24"/>
        </w:rPr>
        <w:t xml:space="preserve">                                      </w:t>
      </w:r>
      <w:r w:rsidRPr="006F029A">
        <w:rPr>
          <w:rFonts w:ascii="Comic Sans MS" w:hAnsi="Comic Sans MS"/>
          <w:sz w:val="28"/>
          <w:szCs w:val="28"/>
        </w:rPr>
        <w:t>Ronfe, 4 de Junho de 2012</w:t>
      </w:r>
    </w:p>
    <w:p w:rsidR="00B45736" w:rsidRDefault="00B45736" w:rsidP="00B45736">
      <w:pPr>
        <w:pStyle w:val="PargrafodaLista"/>
        <w:ind w:left="-1134"/>
        <w:rPr>
          <w:rFonts w:ascii="Comic Sans MS" w:hAnsi="Comic Sans MS"/>
          <w:b/>
          <w:i/>
          <w:color w:val="002060"/>
          <w:sz w:val="32"/>
          <w:szCs w:val="32"/>
          <w:lang w:eastAsia="pt-PT"/>
        </w:rPr>
      </w:pPr>
    </w:p>
    <w:p w:rsidR="00B45736" w:rsidRDefault="00B45736" w:rsidP="00B45736">
      <w:pPr>
        <w:pStyle w:val="PargrafodaLista"/>
        <w:ind w:left="-1134"/>
        <w:rPr>
          <w:rFonts w:ascii="Comic Sans MS" w:hAnsi="Comic Sans MS"/>
          <w:b/>
          <w:i/>
          <w:color w:val="002060"/>
          <w:sz w:val="32"/>
          <w:szCs w:val="32"/>
          <w:lang w:eastAsia="pt-PT"/>
        </w:rPr>
      </w:pPr>
    </w:p>
    <w:p w:rsidR="00B45736" w:rsidRDefault="00B45736" w:rsidP="00B45736">
      <w:pPr>
        <w:pStyle w:val="PargrafodaLista"/>
        <w:ind w:left="-1134"/>
        <w:rPr>
          <w:rFonts w:ascii="Comic Sans MS" w:hAnsi="Comic Sans MS"/>
          <w:b/>
          <w:i/>
          <w:color w:val="002060"/>
          <w:sz w:val="32"/>
          <w:szCs w:val="32"/>
          <w:lang w:eastAsia="pt-PT"/>
        </w:rPr>
      </w:pPr>
    </w:p>
    <w:p w:rsidR="00B45736" w:rsidRPr="00472551" w:rsidRDefault="00B45736" w:rsidP="00B45736">
      <w:pPr>
        <w:pStyle w:val="PargrafodaLista"/>
        <w:ind w:left="-1134"/>
        <w:rPr>
          <w:rFonts w:ascii="Comic Sans MS" w:hAnsi="Comic Sans MS"/>
          <w:sz w:val="28"/>
          <w:szCs w:val="28"/>
        </w:rPr>
      </w:pPr>
      <w:r w:rsidRPr="00DC32DF">
        <w:rPr>
          <w:rFonts w:ascii="Comic Sans MS" w:hAnsi="Comic Sans MS"/>
          <w:b/>
          <w:i/>
          <w:color w:val="002060"/>
          <w:sz w:val="32"/>
          <w:szCs w:val="32"/>
          <w:lang w:eastAsia="pt-PT"/>
        </w:rPr>
        <w:t>Introdução</w:t>
      </w:r>
      <w:r w:rsidR="006F029A">
        <w:rPr>
          <w:rFonts w:ascii="Comic Sans MS" w:hAnsi="Comic Sans MS"/>
          <w:b/>
          <w:i/>
          <w:color w:val="002060"/>
          <w:sz w:val="32"/>
          <w:szCs w:val="32"/>
          <w:lang w:eastAsia="pt-PT"/>
        </w:rPr>
        <w:t>:</w:t>
      </w:r>
    </w:p>
    <w:p w:rsidR="00B45736" w:rsidRPr="00DC32DF" w:rsidRDefault="00B45736" w:rsidP="00B45736">
      <w:pPr>
        <w:ind w:left="-567"/>
        <w:rPr>
          <w:rFonts w:ascii="Times New Roman" w:hAnsi="Times New Roman"/>
          <w:b/>
          <w:i/>
          <w:sz w:val="24"/>
          <w:szCs w:val="24"/>
          <w:lang w:eastAsia="pt-PT"/>
        </w:rPr>
      </w:pPr>
    </w:p>
    <w:p w:rsidR="00B45736" w:rsidRPr="00DC32DF" w:rsidRDefault="00B45736" w:rsidP="00B45736">
      <w:pPr>
        <w:ind w:left="-567"/>
        <w:rPr>
          <w:rFonts w:ascii="Times New Roman" w:hAnsi="Times New Roman"/>
          <w:sz w:val="24"/>
          <w:szCs w:val="24"/>
          <w:lang w:eastAsia="pt-PT"/>
        </w:rPr>
      </w:pPr>
      <w:r w:rsidRPr="00DC32DF">
        <w:rPr>
          <w:rFonts w:ascii="Times New Roman" w:hAnsi="Times New Roman"/>
          <w:sz w:val="24"/>
          <w:szCs w:val="24"/>
          <w:lang w:eastAsia="pt-PT"/>
        </w:rPr>
        <w:t>Vamos fazer este trabalho a pedido do professor Adriano Afonso na disciplina de História.</w:t>
      </w:r>
    </w:p>
    <w:p w:rsidR="00B45736" w:rsidRPr="00DC32DF" w:rsidRDefault="00B45736" w:rsidP="00B45736">
      <w:pPr>
        <w:ind w:left="-567"/>
        <w:rPr>
          <w:rFonts w:ascii="Times New Roman" w:hAnsi="Times New Roman"/>
          <w:sz w:val="24"/>
          <w:szCs w:val="24"/>
          <w:lang w:eastAsia="pt-PT"/>
        </w:rPr>
      </w:pPr>
      <w:r w:rsidRPr="00DC32DF">
        <w:rPr>
          <w:rFonts w:ascii="Times New Roman" w:hAnsi="Times New Roman"/>
          <w:sz w:val="24"/>
          <w:szCs w:val="24"/>
          <w:lang w:eastAsia="pt-PT"/>
        </w:rPr>
        <w:t>O trabalho consiste em relatar, apresentar um monumento da região.</w:t>
      </w:r>
    </w:p>
    <w:p w:rsidR="00B45736" w:rsidRPr="006F029A" w:rsidRDefault="00B45736" w:rsidP="002D0B3A">
      <w:pPr>
        <w:rPr>
          <w:rFonts w:ascii="Times New Roman" w:hAnsi="Times New Roman"/>
          <w:sz w:val="40"/>
          <w:szCs w:val="40"/>
          <w:lang w:eastAsia="pt-PT"/>
        </w:rPr>
      </w:pPr>
      <w:r w:rsidRPr="006F029A">
        <w:rPr>
          <w:rFonts w:ascii="Times New Roman" w:hAnsi="Times New Roman"/>
          <w:sz w:val="40"/>
          <w:szCs w:val="40"/>
          <w:lang w:eastAsia="pt-PT"/>
        </w:rPr>
        <w:lastRenderedPageBreak/>
        <w:t>O nosso monumento é o Paços de Duques.</w:t>
      </w:r>
    </w:p>
    <w:p w:rsidR="00B45736" w:rsidRPr="00B45736" w:rsidRDefault="00B45736" w:rsidP="00B45736"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116205</wp:posOffset>
            </wp:positionV>
            <wp:extent cx="6019800" cy="2419350"/>
            <wp:effectExtent l="19050" t="0" r="0" b="0"/>
            <wp:wrapSquare wrapText="bothSides"/>
            <wp:docPr id="6" name="Imagem 6" descr="Descrição: http://2.bp.blogspot.com/-q6OqM_xZhok/Ta1uHN1LjQI/AAAAAAAAAwA/GpbGa4lKZek/s1600/paco-du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ção: http://2.bp.blogspot.com/-q6OqM_xZhok/Ta1uHN1LjQI/AAAAAAAAAwA/GpbGa4lKZek/s1600/paco-duc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736" w:rsidRP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32"/>
          <w:szCs w:val="32"/>
        </w:rPr>
      </w:pPr>
      <w:r w:rsidRPr="00B45736">
        <w:rPr>
          <w:rFonts w:asciiTheme="majorHAnsi" w:hAnsiTheme="majorHAnsi"/>
          <w:sz w:val="32"/>
          <w:szCs w:val="32"/>
        </w:rPr>
        <w:t>Foi erguido no século XV por iniciativa de Afonso I de Bragança. O estilo borgonhês deste palácio reflete os seus gostos, adquiridos nas viagens pela Europa, ainda que o seu aspeto atual tenha sido recriado, de forma polémica, durante o Estado Novo. Esteve desocupado quando os duques se mudaram para o Paço Ducal de Vila Viçosa, período em que o edifício foi sendo pilhado, perdendo gradativamente a sua forma original que, atualmente</w:t>
      </w:r>
      <w:proofErr w:type="gramStart"/>
      <w:r w:rsidRPr="00B45736">
        <w:rPr>
          <w:rFonts w:asciiTheme="majorHAnsi" w:hAnsiTheme="majorHAnsi"/>
          <w:sz w:val="32"/>
          <w:szCs w:val="32"/>
        </w:rPr>
        <w:t>,</w:t>
      </w:r>
      <w:proofErr w:type="gramEnd"/>
      <w:r w:rsidRPr="00B45736">
        <w:rPr>
          <w:rFonts w:asciiTheme="majorHAnsi" w:hAnsiTheme="majorHAnsi"/>
          <w:sz w:val="32"/>
          <w:szCs w:val="32"/>
        </w:rPr>
        <w:t xml:space="preserve"> permanece ignorada.</w:t>
      </w:r>
    </w:p>
    <w:p w:rsidR="00B45736" w:rsidRP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32"/>
          <w:szCs w:val="32"/>
        </w:rPr>
      </w:pPr>
      <w:r w:rsidRPr="00B45736">
        <w:rPr>
          <w:rFonts w:asciiTheme="majorHAnsi" w:hAnsiTheme="majorHAnsi"/>
          <w:sz w:val="32"/>
          <w:szCs w:val="32"/>
        </w:rPr>
        <w:t>Em 1933, sob o governo de António de Oliveira Salazar, foi transformado em residência oficial do presidente, após uma campanha de restauração controversa.</w:t>
      </w:r>
    </w:p>
    <w:p w:rsidR="00B45736" w:rsidRP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32"/>
          <w:szCs w:val="32"/>
        </w:rPr>
      </w:pPr>
      <w:r w:rsidRPr="00B45736">
        <w:rPr>
          <w:rFonts w:asciiTheme="majorHAnsi" w:hAnsiTheme="majorHAnsi"/>
          <w:sz w:val="32"/>
          <w:szCs w:val="32"/>
        </w:rPr>
        <w:t>Encontra-se classificado como Monumento Nacional desde 1910</w:t>
      </w:r>
    </w:p>
    <w:p w:rsidR="002D0B3A" w:rsidRPr="002D0B3A" w:rsidRDefault="002D0B3A" w:rsidP="002D0B3A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924560</wp:posOffset>
            </wp:positionV>
            <wp:extent cx="2819400" cy="2371725"/>
            <wp:effectExtent l="19050" t="0" r="0" b="0"/>
            <wp:wrapSquare wrapText="bothSides"/>
            <wp:docPr id="9" name="Imagem 8" descr="http://www.geira.pt/pduquesbraganca/imagens/paco2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http://www.geira.pt/pduquesbraganca/imagens/paco2-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0B3A">
        <w:rPr>
          <w:rFonts w:ascii="Times New Roman" w:hAnsi="Times New Roman"/>
          <w:b/>
          <w:sz w:val="24"/>
          <w:szCs w:val="24"/>
        </w:rPr>
        <w:t>Algumas salas no seu interior compõem um museu, onde se destacam tapetes persas, tapeçarias flamengas (com temática sobre as conquistas portuguesas no Norte de África) e pinturas, como o Cordeiro Pascal de Josefa de Óbidos ou o retrato de D.</w:t>
      </w:r>
      <w:r>
        <w:rPr>
          <w:rFonts w:ascii="Times New Roman" w:hAnsi="Times New Roman"/>
          <w:b/>
          <w:sz w:val="24"/>
          <w:szCs w:val="24"/>
        </w:rPr>
        <w:t xml:space="preserve"> Catarina de Bragança</w:t>
      </w:r>
      <w:r w:rsidRPr="002D0B3A">
        <w:rPr>
          <w:rFonts w:ascii="Times New Roman" w:hAnsi="Times New Roman"/>
          <w:b/>
          <w:sz w:val="24"/>
          <w:szCs w:val="24"/>
        </w:rPr>
        <w:t xml:space="preserve"> </w:t>
      </w:r>
    </w:p>
    <w:p w:rsidR="00B45736" w:rsidRPr="00B45736" w:rsidRDefault="002D0B3A" w:rsidP="00B45736">
      <w:pPr>
        <w:ind w:left="-1134" w:right="-1135" w:firstLine="851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67945</wp:posOffset>
            </wp:positionV>
            <wp:extent cx="2343150" cy="2152650"/>
            <wp:effectExtent l="19050" t="0" r="0" b="0"/>
            <wp:wrapSquare wrapText="bothSides"/>
            <wp:docPr id="8" name="Imagem 6" descr="http://2.bp.blogspot.com/-q6OqM_xZhok/Ta1uHN1LjQI/AAAAAAAAAwA/GpbGa4lKZek/s1600/paco-du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http://2.bp.blogspot.com/-q6OqM_xZhok/Ta1uHN1LjQI/AAAAAAAAAwA/GpbGa4lKZek/s1600/paco-duc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736" w:rsidRDefault="00B45736" w:rsidP="00B45736">
      <w:pPr>
        <w:ind w:left="-1134" w:right="-1135" w:firstLine="851"/>
        <w:jc w:val="both"/>
        <w:rPr>
          <w:rFonts w:asciiTheme="majorHAnsi" w:hAnsiTheme="majorHAnsi"/>
          <w:b/>
          <w:sz w:val="28"/>
          <w:szCs w:val="28"/>
          <w:lang w:eastAsia="pt-PT"/>
        </w:rPr>
      </w:pPr>
    </w:p>
    <w:p w:rsidR="006F029A" w:rsidRDefault="006F029A" w:rsidP="00B45736">
      <w:pPr>
        <w:ind w:left="-1134" w:right="-1135" w:firstLine="851"/>
        <w:jc w:val="both"/>
        <w:rPr>
          <w:rFonts w:asciiTheme="majorHAnsi" w:hAnsiTheme="majorHAnsi"/>
          <w:b/>
          <w:sz w:val="28"/>
          <w:szCs w:val="28"/>
          <w:lang w:eastAsia="pt-PT"/>
        </w:rPr>
      </w:pPr>
    </w:p>
    <w:p w:rsidR="006F029A" w:rsidRDefault="006F029A" w:rsidP="002D0B3A">
      <w:pPr>
        <w:ind w:right="-1135"/>
        <w:jc w:val="both"/>
        <w:rPr>
          <w:rFonts w:asciiTheme="majorHAnsi" w:hAnsiTheme="majorHAnsi"/>
          <w:b/>
          <w:sz w:val="28"/>
          <w:szCs w:val="28"/>
          <w:lang w:eastAsia="pt-PT"/>
        </w:rPr>
      </w:pPr>
      <w:r>
        <w:rPr>
          <w:rFonts w:asciiTheme="majorHAnsi" w:hAnsiTheme="majorHAnsi"/>
          <w:b/>
          <w:sz w:val="28"/>
          <w:szCs w:val="28"/>
          <w:lang w:eastAsia="pt-PT"/>
        </w:rPr>
        <w:t>Exterior</w:t>
      </w:r>
    </w:p>
    <w:p w:rsidR="006F029A" w:rsidRPr="00B45736" w:rsidRDefault="006F029A" w:rsidP="00B45736">
      <w:pPr>
        <w:ind w:left="-1134" w:right="-1135" w:firstLine="851"/>
        <w:jc w:val="both"/>
        <w:rPr>
          <w:rFonts w:asciiTheme="majorHAnsi" w:hAnsiTheme="majorHAnsi"/>
          <w:b/>
          <w:sz w:val="28"/>
          <w:szCs w:val="28"/>
          <w:lang w:eastAsia="pt-PT"/>
        </w:rPr>
      </w:pPr>
    </w:p>
    <w:p w:rsid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28"/>
          <w:szCs w:val="28"/>
          <w:lang w:eastAsia="pt-PT"/>
        </w:rPr>
      </w:pPr>
    </w:p>
    <w:p w:rsidR="002D0B3A" w:rsidRDefault="002D0B3A" w:rsidP="002D0B3A">
      <w:pPr>
        <w:ind w:left="-1134" w:right="-1135"/>
        <w:jc w:val="both"/>
        <w:rPr>
          <w:rFonts w:asciiTheme="majorHAnsi" w:hAnsiTheme="majorHAnsi"/>
          <w:sz w:val="28"/>
          <w:szCs w:val="28"/>
          <w:lang w:eastAsia="pt-PT"/>
        </w:rPr>
      </w:pPr>
    </w:p>
    <w:p w:rsidR="00B45736" w:rsidRPr="00B45736" w:rsidRDefault="00B45736" w:rsidP="002D0B3A">
      <w:pPr>
        <w:ind w:left="-1134" w:right="-1135"/>
        <w:jc w:val="both"/>
        <w:rPr>
          <w:rFonts w:asciiTheme="majorHAnsi" w:hAnsiTheme="majorHAnsi"/>
          <w:sz w:val="28"/>
          <w:szCs w:val="28"/>
          <w:lang w:eastAsia="pt-PT"/>
        </w:rPr>
      </w:pPr>
      <w:r w:rsidRPr="00B45736">
        <w:rPr>
          <w:rFonts w:asciiTheme="majorHAnsi" w:hAnsiTheme="majorHAnsi"/>
          <w:sz w:val="28"/>
          <w:szCs w:val="28"/>
          <w:lang w:eastAsia="pt-PT"/>
        </w:rPr>
        <w:t xml:space="preserve">Na centúria seguinte assistiu-se a um progressivo abandono e uma consequente ruína, motivada por fatores políticos, económicos que se agravou no século XX. Este estado de degradação não foi </w:t>
      </w:r>
      <w:proofErr w:type="gramStart"/>
      <w:r w:rsidRPr="00B45736">
        <w:rPr>
          <w:rFonts w:asciiTheme="majorHAnsi" w:hAnsiTheme="majorHAnsi"/>
          <w:sz w:val="28"/>
          <w:szCs w:val="28"/>
          <w:lang w:eastAsia="pt-PT"/>
        </w:rPr>
        <w:t>impedimento</w:t>
      </w:r>
      <w:proofErr w:type="gramEnd"/>
      <w:r w:rsidRPr="00B45736">
        <w:rPr>
          <w:rFonts w:asciiTheme="majorHAnsi" w:hAnsiTheme="majorHAnsi"/>
          <w:sz w:val="28"/>
          <w:szCs w:val="28"/>
          <w:lang w:eastAsia="pt-PT"/>
        </w:rPr>
        <w:t xml:space="preserve">, que no início do século XIX, </w:t>
      </w:r>
      <w:proofErr w:type="gramStart"/>
      <w:r w:rsidRPr="00B45736">
        <w:rPr>
          <w:rFonts w:asciiTheme="majorHAnsi" w:hAnsiTheme="majorHAnsi"/>
          <w:sz w:val="28"/>
          <w:szCs w:val="28"/>
          <w:lang w:eastAsia="pt-PT"/>
        </w:rPr>
        <w:t>fossem</w:t>
      </w:r>
      <w:proofErr w:type="gramEnd"/>
      <w:r w:rsidRPr="00B45736">
        <w:rPr>
          <w:rFonts w:asciiTheme="majorHAnsi" w:hAnsiTheme="majorHAnsi"/>
          <w:sz w:val="28"/>
          <w:szCs w:val="28"/>
          <w:lang w:eastAsia="pt-PT"/>
        </w:rPr>
        <w:t xml:space="preserve"> </w:t>
      </w:r>
      <w:proofErr w:type="gramStart"/>
      <w:r w:rsidRPr="00B45736">
        <w:rPr>
          <w:rFonts w:asciiTheme="majorHAnsi" w:hAnsiTheme="majorHAnsi"/>
          <w:sz w:val="28"/>
          <w:szCs w:val="28"/>
          <w:lang w:eastAsia="pt-PT"/>
        </w:rPr>
        <w:t>feitas</w:t>
      </w:r>
      <w:proofErr w:type="gramEnd"/>
      <w:r w:rsidRPr="00B45736">
        <w:rPr>
          <w:rFonts w:asciiTheme="majorHAnsi" w:hAnsiTheme="majorHAnsi"/>
          <w:sz w:val="28"/>
          <w:szCs w:val="28"/>
          <w:lang w:eastAsia="pt-PT"/>
        </w:rPr>
        <w:t xml:space="preserve"> </w:t>
      </w:r>
      <w:r w:rsidR="002D0B3A" w:rsidRPr="00B45736">
        <w:rPr>
          <w:rFonts w:asciiTheme="majorHAnsi" w:hAnsiTheme="majorHAnsi"/>
          <w:sz w:val="28"/>
          <w:szCs w:val="28"/>
          <w:lang w:eastAsia="pt-PT"/>
        </w:rPr>
        <w:t>alterações.</w:t>
      </w:r>
    </w:p>
    <w:p w:rsidR="00B45736" w:rsidRP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28"/>
          <w:szCs w:val="28"/>
          <w:lang w:eastAsia="pt-PT"/>
        </w:rPr>
      </w:pPr>
      <w:r w:rsidRPr="00B45736">
        <w:rPr>
          <w:rFonts w:asciiTheme="majorHAnsi" w:hAnsiTheme="majorHAnsi"/>
          <w:sz w:val="28"/>
          <w:szCs w:val="28"/>
          <w:lang w:eastAsia="pt-PT"/>
        </w:rPr>
        <w:t xml:space="preserve">Posteriormente, já no século XX entre 1937 a </w:t>
      </w:r>
      <w:proofErr w:type="gramStart"/>
      <w:r w:rsidRPr="00B45736">
        <w:rPr>
          <w:rFonts w:asciiTheme="majorHAnsi" w:hAnsiTheme="majorHAnsi"/>
          <w:sz w:val="28"/>
          <w:szCs w:val="28"/>
          <w:lang w:eastAsia="pt-PT"/>
        </w:rPr>
        <w:t>1959</w:t>
      </w:r>
      <w:proofErr w:type="gramEnd"/>
      <w:r w:rsidRPr="00B45736">
        <w:rPr>
          <w:rFonts w:asciiTheme="majorHAnsi" w:hAnsiTheme="majorHAnsi"/>
          <w:sz w:val="28"/>
          <w:szCs w:val="28"/>
          <w:lang w:eastAsia="pt-PT"/>
        </w:rPr>
        <w:t xml:space="preserve"> </w:t>
      </w:r>
      <w:proofErr w:type="gramStart"/>
      <w:r w:rsidRPr="00B45736">
        <w:rPr>
          <w:rFonts w:asciiTheme="majorHAnsi" w:hAnsiTheme="majorHAnsi"/>
          <w:sz w:val="28"/>
          <w:szCs w:val="28"/>
          <w:lang w:eastAsia="pt-PT"/>
        </w:rPr>
        <w:t>o</w:t>
      </w:r>
      <w:proofErr w:type="gramEnd"/>
      <w:r w:rsidRPr="00B45736">
        <w:rPr>
          <w:rFonts w:asciiTheme="majorHAnsi" w:hAnsiTheme="majorHAnsi"/>
          <w:sz w:val="28"/>
          <w:szCs w:val="28"/>
          <w:lang w:eastAsia="pt-PT"/>
        </w:rPr>
        <w:t xml:space="preserve"> Paço sofreu alterações de restauro sobre a orientação Rogério de Azevedo. Tudo começou quando Salazar visitou a cidade de Guimarães em 1933 e ficou maravilhado com a Casa de Bragança pois, ela nessa altura funcionava como Quartel Militar, então decidiu devolver à cidade a sua dignidade histórica e como primeira medida mandou retirar os militares do Paço com propósito de tornar como Presidência da República Portuguesa.</w:t>
      </w:r>
    </w:p>
    <w:p w:rsidR="00B45736" w:rsidRP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28"/>
          <w:szCs w:val="28"/>
          <w:lang w:eastAsia="pt-PT"/>
        </w:rPr>
      </w:pPr>
      <w:r w:rsidRPr="00B45736">
        <w:rPr>
          <w:rFonts w:asciiTheme="majorHAnsi" w:hAnsiTheme="majorHAnsi"/>
          <w:sz w:val="28"/>
          <w:szCs w:val="28"/>
          <w:lang w:eastAsia="pt-PT"/>
        </w:rPr>
        <w:t>Salazar mandou o arquiteto Rogério Azevedo estudar a história do Paço e recuperar, tal como ele havia sido após a segunda construção. O arquiteto empenhou-se a fundo colocando os melhores técnicos a trabalhar para ele.</w:t>
      </w:r>
    </w:p>
    <w:p w:rsidR="00B45736" w:rsidRPr="00B45736" w:rsidRDefault="00B45736" w:rsidP="00B45736">
      <w:pPr>
        <w:ind w:left="-1134" w:right="-1135" w:firstLine="851"/>
        <w:jc w:val="both"/>
        <w:rPr>
          <w:rFonts w:asciiTheme="majorHAnsi" w:hAnsiTheme="majorHAnsi"/>
          <w:sz w:val="28"/>
          <w:szCs w:val="28"/>
          <w:lang w:eastAsia="pt-PT"/>
        </w:rPr>
      </w:pPr>
      <w:r w:rsidRPr="00B45736">
        <w:rPr>
          <w:rFonts w:asciiTheme="majorHAnsi" w:hAnsiTheme="majorHAnsi"/>
          <w:sz w:val="28"/>
          <w:szCs w:val="28"/>
          <w:lang w:eastAsia="pt-PT"/>
        </w:rPr>
        <w:t>A recuperação dos Paços dos duques de Bragança foi inaugurada em 24 de Junho de 1959 tal como se encontra hoje. A recuperação prolongou-se durante 22 anos. Após o restauro o Paço dos Duques de Bragança funciona como museu. O Paço encontra-se classificado como</w:t>
      </w:r>
      <w:r w:rsidRPr="00B45736">
        <w:rPr>
          <w:rFonts w:asciiTheme="majorHAnsi" w:hAnsiTheme="majorHAnsi"/>
          <w:b/>
          <w:sz w:val="28"/>
          <w:szCs w:val="28"/>
          <w:lang w:eastAsia="pt-PT"/>
        </w:rPr>
        <w:t xml:space="preserve"> </w:t>
      </w:r>
      <w:r w:rsidRPr="00B45736">
        <w:rPr>
          <w:rFonts w:asciiTheme="majorHAnsi" w:hAnsiTheme="majorHAnsi"/>
          <w:sz w:val="28"/>
          <w:szCs w:val="28"/>
          <w:lang w:eastAsia="pt-PT"/>
        </w:rPr>
        <w:t>Monumento Nacional</w:t>
      </w:r>
      <w:r w:rsidRPr="00B45736">
        <w:rPr>
          <w:rFonts w:asciiTheme="majorHAnsi" w:hAnsiTheme="majorHAnsi"/>
          <w:b/>
          <w:sz w:val="28"/>
          <w:szCs w:val="28"/>
          <w:lang w:eastAsia="pt-PT"/>
        </w:rPr>
        <w:t xml:space="preserve"> </w:t>
      </w:r>
      <w:r w:rsidRPr="00B45736">
        <w:rPr>
          <w:rFonts w:asciiTheme="majorHAnsi" w:hAnsiTheme="majorHAnsi"/>
          <w:sz w:val="28"/>
          <w:szCs w:val="28"/>
          <w:lang w:eastAsia="pt-PT"/>
        </w:rPr>
        <w:t>desde 1910. Atualmente</w:t>
      </w:r>
      <w:proofErr w:type="gramStart"/>
      <w:r w:rsidRPr="00B45736">
        <w:rPr>
          <w:rFonts w:asciiTheme="majorHAnsi" w:hAnsiTheme="majorHAnsi"/>
          <w:sz w:val="28"/>
          <w:szCs w:val="28"/>
          <w:lang w:eastAsia="pt-PT"/>
        </w:rPr>
        <w:t>,</w:t>
      </w:r>
      <w:proofErr w:type="gramEnd"/>
      <w:r w:rsidRPr="00B45736">
        <w:rPr>
          <w:rFonts w:asciiTheme="majorHAnsi" w:hAnsiTheme="majorHAnsi"/>
          <w:sz w:val="28"/>
          <w:szCs w:val="28"/>
          <w:lang w:eastAsia="pt-PT"/>
        </w:rPr>
        <w:t xml:space="preserve"> é um serviço independente do Instituto Português do Património Arquitetónico (IPPAR).</w:t>
      </w:r>
    </w:p>
    <w:p w:rsidR="00B45736" w:rsidRPr="006F029A" w:rsidRDefault="006F029A">
      <w:pPr>
        <w:rPr>
          <w:sz w:val="36"/>
          <w:szCs w:val="36"/>
        </w:rPr>
      </w:pPr>
      <w:r w:rsidRPr="006F029A">
        <w:rPr>
          <w:noProof/>
          <w:sz w:val="36"/>
          <w:szCs w:val="36"/>
          <w:lang w:eastAsia="pt-P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81280</wp:posOffset>
            </wp:positionV>
            <wp:extent cx="2228850" cy="1200150"/>
            <wp:effectExtent l="19050" t="0" r="0" b="0"/>
            <wp:wrapSquare wrapText="bothSides"/>
            <wp:docPr id="10" name="Imagem 11" descr="http://imgll.trivago.com/uploadimages/77/85/7785435_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http://imgll.trivago.com/uploadimages/77/85/7785435_l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029A">
        <w:rPr>
          <w:noProof/>
          <w:sz w:val="36"/>
          <w:szCs w:val="36"/>
          <w:lang w:eastAsia="pt-P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319405</wp:posOffset>
            </wp:positionV>
            <wp:extent cx="2057400" cy="1438275"/>
            <wp:effectExtent l="19050" t="0" r="0" b="0"/>
            <wp:wrapSquare wrapText="bothSides"/>
            <wp:docPr id="12" name="Imagem 18" descr="http://i1.trekearth.com/photos/44522/paco-duques-gui_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http://i1.trekearth.com/photos/44522/paco-duques-gui_12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029A">
        <w:rPr>
          <w:sz w:val="36"/>
          <w:szCs w:val="36"/>
        </w:rPr>
        <w:t>Imagens do interior</w:t>
      </w:r>
    </w:p>
    <w:p w:rsidR="00B45736" w:rsidRDefault="006F029A">
      <w:r>
        <w:rPr>
          <w:noProof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38100</wp:posOffset>
            </wp:positionV>
            <wp:extent cx="1952625" cy="1343025"/>
            <wp:effectExtent l="19050" t="0" r="9525" b="0"/>
            <wp:wrapSquare wrapText="bothSides"/>
            <wp:docPr id="11" name="Imagem 13" descr="http://4.bp.blogspot.com/_Mezwsir9QZ4/SLg8eujP7nI/AAAAAAAAEPE/KMUqI0PT8gY/s400/Guimar%C3%A3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http://4.bp.blogspot.com/_Mezwsir9QZ4/SLg8eujP7nI/AAAAAAAAEPE/KMUqI0PT8gY/s400/Guimar%C3%A3es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736" w:rsidRDefault="00B45736"/>
    <w:p w:rsidR="00B45736" w:rsidRDefault="00B45736"/>
    <w:p w:rsidR="006F029A" w:rsidRDefault="006F029A" w:rsidP="006F029A">
      <w:pPr>
        <w:rPr>
          <w:rFonts w:ascii="Comic Sans MS" w:hAnsi="Comic Sans MS"/>
          <w:b/>
          <w:i/>
          <w:color w:val="002060"/>
          <w:sz w:val="32"/>
          <w:szCs w:val="32"/>
        </w:rPr>
      </w:pPr>
      <w:r>
        <w:rPr>
          <w:rFonts w:ascii="Comic Sans MS" w:hAnsi="Comic Sans MS"/>
          <w:b/>
          <w:i/>
          <w:color w:val="002060"/>
          <w:sz w:val="32"/>
          <w:szCs w:val="32"/>
        </w:rPr>
        <w:t>Conclusão</w:t>
      </w:r>
    </w:p>
    <w:p w:rsidR="006F029A" w:rsidRDefault="002D0B3A" w:rsidP="006F029A">
      <w:pPr>
        <w:ind w:left="-42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Conclui</w:t>
      </w:r>
      <w:r w:rsidR="006F029A">
        <w:rPr>
          <w:rFonts w:ascii="Times New Roman" w:hAnsi="Times New Roman"/>
          <w:b/>
          <w:i/>
          <w:sz w:val="28"/>
          <w:szCs w:val="28"/>
        </w:rPr>
        <w:t>-mos este trabalho com grande esforço, empenho e vontade de aprender e saber mais sobre a história de Portugal. Gostamos imenso de saber como foi construído o mosso monumento da região.</w:t>
      </w:r>
    </w:p>
    <w:p w:rsidR="002D0B3A" w:rsidRPr="002D0B3A" w:rsidRDefault="002D0B3A" w:rsidP="002D0B3A">
      <w:pPr>
        <w:rPr>
          <w:b/>
          <w:u w:val="double"/>
        </w:rPr>
      </w:pPr>
      <w:r w:rsidRPr="002D0B3A">
        <w:rPr>
          <w:b/>
          <w:u w:val="double"/>
        </w:rPr>
        <w:t>Autoras:</w:t>
      </w:r>
    </w:p>
    <w:p w:rsidR="00B45736" w:rsidRPr="002D0B3A" w:rsidRDefault="002D0B3A" w:rsidP="006F029A">
      <w:pPr>
        <w:numPr>
          <w:ilvl w:val="0"/>
          <w:numId w:val="1"/>
        </w:numPr>
        <w:rPr>
          <w:b/>
        </w:rPr>
      </w:pPr>
      <w:proofErr w:type="gramStart"/>
      <w:r w:rsidRPr="002D0B3A">
        <w:rPr>
          <w:b/>
        </w:rPr>
        <w:t>Catarina  nº3</w:t>
      </w:r>
      <w:proofErr w:type="gramEnd"/>
      <w:r>
        <w:rPr>
          <w:b/>
        </w:rPr>
        <w:t>; Ângela nº8 e Sara nº 18</w:t>
      </w:r>
    </w:p>
    <w:sectPr w:rsidR="00B45736" w:rsidRPr="002D0B3A" w:rsidSect="006F029A">
      <w:pgSz w:w="11906" w:h="16838"/>
      <w:pgMar w:top="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9A" w:rsidRDefault="006F029A" w:rsidP="006F029A">
      <w:pPr>
        <w:spacing w:after="0" w:line="240" w:lineRule="auto"/>
      </w:pPr>
      <w:r>
        <w:separator/>
      </w:r>
    </w:p>
  </w:endnote>
  <w:endnote w:type="continuationSeparator" w:id="0">
    <w:p w:rsidR="006F029A" w:rsidRDefault="006F029A" w:rsidP="006F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9A" w:rsidRDefault="006F029A" w:rsidP="006F029A">
      <w:pPr>
        <w:spacing w:after="0" w:line="240" w:lineRule="auto"/>
      </w:pPr>
      <w:r>
        <w:separator/>
      </w:r>
    </w:p>
  </w:footnote>
  <w:footnote w:type="continuationSeparator" w:id="0">
    <w:p w:rsidR="006F029A" w:rsidRDefault="006F029A" w:rsidP="006F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BE02"/>
      </v:shape>
    </w:pict>
  </w:numPicBullet>
  <w:abstractNum w:abstractNumId="0">
    <w:nsid w:val="1A0C72D4"/>
    <w:multiLevelType w:val="hybridMultilevel"/>
    <w:tmpl w:val="16CA9608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970B0"/>
    <w:multiLevelType w:val="hybridMultilevel"/>
    <w:tmpl w:val="E482FB60"/>
    <w:lvl w:ilvl="0" w:tplc="0816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736"/>
    <w:rsid w:val="0021322F"/>
    <w:rsid w:val="002D0B3A"/>
    <w:rsid w:val="006024EA"/>
    <w:rsid w:val="00660D17"/>
    <w:rsid w:val="006F029A"/>
    <w:rsid w:val="009B1A75"/>
    <w:rsid w:val="00B45736"/>
    <w:rsid w:val="00EB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36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4573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6F0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F029A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6F0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F02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</cp:revision>
  <dcterms:created xsi:type="dcterms:W3CDTF">2012-06-04T20:26:00Z</dcterms:created>
  <dcterms:modified xsi:type="dcterms:W3CDTF">2012-06-04T20:58:00Z</dcterms:modified>
</cp:coreProperties>
</file>