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66" w:rsidRDefault="00431D66" w:rsidP="00431D66">
      <w:pPr>
        <w:pStyle w:val="NormalWeb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</w:p>
    <w:p w:rsidR="00431D66" w:rsidRDefault="00431D66" w:rsidP="00431D66">
      <w:pPr>
        <w:pStyle w:val="NormalWeb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</w:p>
    <w:p w:rsidR="00431D66" w:rsidRDefault="00431D66" w:rsidP="00431D66">
      <w:pPr>
        <w:pStyle w:val="NormalWeb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</w:p>
    <w:p w:rsidR="00431D66" w:rsidRPr="00431D66" w:rsidRDefault="00431D66" w:rsidP="00431D66">
      <w:pPr>
        <w:pStyle w:val="NormalWeb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431D66">
        <w:rPr>
          <w:rFonts w:ascii="Helvetica" w:hAnsi="Helvetica" w:cs="Helvetica"/>
          <w:sz w:val="28"/>
          <w:szCs w:val="28"/>
        </w:rPr>
        <w:t>As crianças são sempre crianças. Mas a verdade é que existem umas mais bem-educadas e sossegadas e outras mais irreverentes e malcomportadas.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hyperlink r:id="rId4" w:history="1">
        <w:r>
          <w:rPr>
            <w:rStyle w:val="Hiperligao"/>
            <w:rFonts w:ascii="Helvetica" w:hAnsi="Helvetica" w:cs="Helvetica"/>
            <w:color w:val="2E3641"/>
            <w:sz w:val="27"/>
            <w:szCs w:val="27"/>
            <w:u w:val="none"/>
            <w:bdr w:val="none" w:sz="0" w:space="0" w:color="auto" w:frame="1"/>
          </w:rPr>
          <w:t>O Centro de Apoio ao Desenvolvimento Infantil (</w:t>
        </w:r>
        <w:proofErr w:type="spellStart"/>
        <w:r>
          <w:rPr>
            <w:rStyle w:val="Hiperligao"/>
            <w:rFonts w:ascii="Helvetica" w:hAnsi="Helvetica" w:cs="Helvetica"/>
            <w:color w:val="2E3641"/>
            <w:sz w:val="27"/>
            <w:szCs w:val="27"/>
            <w:u w:val="none"/>
            <w:bdr w:val="none" w:sz="0" w:space="0" w:color="auto" w:frame="1"/>
          </w:rPr>
          <w:t>CADIn</w:t>
        </w:r>
        <w:proofErr w:type="spellEnd"/>
        <w:r>
          <w:rPr>
            <w:rStyle w:val="Hiperligao"/>
            <w:rFonts w:ascii="Helvetica" w:hAnsi="Helvetica" w:cs="Helvetica"/>
            <w:color w:val="2E3641"/>
            <w:sz w:val="27"/>
            <w:szCs w:val="27"/>
            <w:u w:val="none"/>
            <w:bdr w:val="none" w:sz="0" w:space="0" w:color="auto" w:frame="1"/>
          </w:rPr>
          <w:t>)</w:t>
        </w:r>
      </w:hyperlink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fez uma lista (de uma forma  irónica) das ‘regras’ para criar estes filhos insubordinados, ilustrando as atitudes dos pais perante as mais diversas situações: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1.    “Comece desde muito cedo a dar ao seu filho tudo o que ele quer”.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E que tal impor algum respeito e controlo? Se a criança tiver tudo o que quer, irá convencer-se que o mundo gira à sua volta.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2.    “Faça sempre tudo aquilo que devia ser o seu filho a fazer”.</w:t>
      </w:r>
      <w:r>
        <w:rPr>
          <w:rStyle w:val="apple-converted-space"/>
          <w:rFonts w:ascii="Helvetica" w:hAnsi="Helvetica" w:cs="Helvetica"/>
          <w:b/>
          <w:bCs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sz w:val="27"/>
          <w:szCs w:val="27"/>
        </w:rPr>
        <w:t>A verdade é que, se não quer ter um parasita em casa, tem que o ensinar a fazer a cama, a arrumar o quarto e a não sujar a roupa sempre que vai para a escola.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3.     “Nunca o repreenda”.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Claro que tem que ser admoestado na altura certa! Se em adultos temos que ouvir repreensões dos nossos chefes, de amigos e de familiares, como é que estaremos preparados para isso sem que os nossos pais nos tenham feito o mesmo? Uma pessoa quando está errada deve ser chamada a atenção, independentemente da idade.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4.    “Satisfaça todas as suas exigências e caprichos no que se refere a alimentação, vestuário e conforto”.</w:t>
      </w:r>
      <w:r>
        <w:rPr>
          <w:rStyle w:val="apple-converted-space"/>
          <w:rFonts w:ascii="Helvetica" w:hAnsi="Helvetica" w:cs="Helvetica"/>
          <w:b/>
          <w:bCs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sz w:val="27"/>
          <w:szCs w:val="27"/>
        </w:rPr>
        <w:t xml:space="preserve">Se a criança só gostar de </w:t>
      </w:r>
      <w:proofErr w:type="gramStart"/>
      <w:r>
        <w:rPr>
          <w:rFonts w:ascii="Helvetica" w:hAnsi="Helvetica" w:cs="Helvetica"/>
          <w:sz w:val="27"/>
          <w:szCs w:val="27"/>
        </w:rPr>
        <w:t>pizzas</w:t>
      </w:r>
      <w:proofErr w:type="gramEnd"/>
      <w:r>
        <w:rPr>
          <w:rFonts w:ascii="Helvetica" w:hAnsi="Helvetica" w:cs="Helvetica"/>
          <w:sz w:val="27"/>
          <w:szCs w:val="27"/>
        </w:rPr>
        <w:t xml:space="preserve">, hambúrgueres e gelados, acha que é esse que deve ser o seu menu diário? Se estão 5 </w:t>
      </w:r>
      <w:proofErr w:type="spellStart"/>
      <w:r>
        <w:rPr>
          <w:rFonts w:ascii="Helvetica" w:hAnsi="Helvetica" w:cs="Helvetica"/>
          <w:sz w:val="27"/>
          <w:szCs w:val="27"/>
        </w:rPr>
        <w:t>ºC</w:t>
      </w:r>
      <w:proofErr w:type="spellEnd"/>
      <w:r>
        <w:rPr>
          <w:rFonts w:ascii="Helvetica" w:hAnsi="Helvetica" w:cs="Helvetica"/>
          <w:sz w:val="27"/>
          <w:szCs w:val="27"/>
        </w:rPr>
        <w:t xml:space="preserve"> vai deixar a sua filha ir de calções para a escola? Não deixe que as modas e as birras à hora de jantar se sobreponham ao bom senso.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5.    “Discuta o mais possível com seu cônjuge na frente dele”.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É normal os adultos terem discussões e os casais se desentenderem. O que não é normal é envolver uma criança numa conversa para graúdos. Ao vê-la a falar mal com o seu marido, a criança irá pensar que pode fazer o mesmo e perde o respeito por um dos progenitores.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lastRenderedPageBreak/>
        <w:t>6.    “Encoraje a utilização de calão e ria-se das gracinhas menos próprias que possa ter”.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Os palavrões ficam mal em qualquer idade, mas nas crianças são especialmente perigosos. Não o deixe pensar que se pode falar assim em qualquer lado e com qualquer pessoa. Não se ria do que, no futuro, pode não ter graça nenhuma.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7.    “Deixe o seu filho navegar livremente na internet e ler tudo o que lhe apetecer”.</w:t>
      </w:r>
      <w:r>
        <w:rPr>
          <w:rStyle w:val="apple-converted-space"/>
          <w:rFonts w:ascii="Helvetica" w:hAnsi="Helvetica" w:cs="Helvetica"/>
          <w:b/>
          <w:bCs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sz w:val="27"/>
          <w:szCs w:val="27"/>
        </w:rPr>
        <w:t xml:space="preserve">Cada conteúdo tem uma idade apropriada para ser visto. Uma criança de cinco anos não deve ver </w:t>
      </w:r>
      <w:proofErr w:type="spellStart"/>
      <w:r>
        <w:rPr>
          <w:rFonts w:ascii="Helvetica" w:hAnsi="Helvetica" w:cs="Helvetica"/>
          <w:sz w:val="27"/>
          <w:szCs w:val="27"/>
        </w:rPr>
        <w:t>reality</w:t>
      </w:r>
      <w:proofErr w:type="spellEnd"/>
      <w:r>
        <w:rPr>
          <w:rFonts w:ascii="Helvetica" w:hAnsi="Helvetica" w:cs="Helvetica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sz w:val="27"/>
          <w:szCs w:val="27"/>
        </w:rPr>
        <w:t>shows</w:t>
      </w:r>
      <w:proofErr w:type="gramEnd"/>
      <w:r>
        <w:rPr>
          <w:rFonts w:ascii="Helvetica" w:hAnsi="Helvetica" w:cs="Helvetica"/>
          <w:sz w:val="27"/>
          <w:szCs w:val="27"/>
        </w:rPr>
        <w:t xml:space="preserve">  - onde a violência e as futilidades são recorrentes –, nem uma de 8 deve ter livre acesso ao </w:t>
      </w:r>
      <w:proofErr w:type="spellStart"/>
      <w:r>
        <w:rPr>
          <w:rFonts w:ascii="Helvetica" w:hAnsi="Helvetica" w:cs="Helvetica"/>
          <w:sz w:val="27"/>
          <w:szCs w:val="27"/>
        </w:rPr>
        <w:t>Facebook</w:t>
      </w:r>
      <w:proofErr w:type="spellEnd"/>
      <w:r>
        <w:rPr>
          <w:rFonts w:ascii="Helvetica" w:hAnsi="Helvetica" w:cs="Helvetica"/>
          <w:sz w:val="27"/>
          <w:szCs w:val="27"/>
        </w:rPr>
        <w:t>, onde pode ser encaminhada para site menos próprios. Além de poder copiar os mais exemplos, estes podem ser ‘caminhos’ perigosos.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8.    “Nunca incuta princípios morais ao seu filho”.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Se não o fizerem, para que servem os pais? Não espere pelos 18 anos para lhe dizer que está errado aproveitar-se dos outros ou fazer pouco dos que o rodeiam.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9.    “Dê-lhe todo o dinheiro que ele quiser”.</w:t>
      </w:r>
      <w:r>
        <w:rPr>
          <w:rStyle w:val="apple-converted-space"/>
          <w:rFonts w:ascii="Helvetica" w:hAnsi="Helvetica" w:cs="Helvetica"/>
          <w:b/>
          <w:bCs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sz w:val="27"/>
          <w:szCs w:val="27"/>
        </w:rPr>
        <w:t>Mais cedo ou mais tarde, vai perceber que com o passar do tempo ele ai pedir cada vez mais dinheiro. Nessa altura vai se arrepender de não ter imposto limites e de não o ter ensinado a gerir as poupanças.</w:t>
      </w:r>
    </w:p>
    <w:p w:rsidR="00431D66" w:rsidRDefault="00431D66" w:rsidP="00431D6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Helvetica" w:hAnsi="Helvetica" w:cs="Helvetica"/>
          <w:sz w:val="27"/>
          <w:szCs w:val="27"/>
        </w:rPr>
      </w:pPr>
      <w:r>
        <w:rPr>
          <w:rStyle w:val="Forte"/>
          <w:rFonts w:ascii="Helvetica" w:hAnsi="Helvetica" w:cs="Helvetica"/>
          <w:sz w:val="27"/>
          <w:szCs w:val="27"/>
          <w:bdr w:val="none" w:sz="0" w:space="0" w:color="auto" w:frame="1"/>
        </w:rPr>
        <w:t>10.    “Defenda sempre o seu filho!”.</w:t>
      </w:r>
      <w:r>
        <w:rPr>
          <w:rStyle w:val="apple-converted-space"/>
          <w:rFonts w:ascii="Helvetica" w:hAnsi="Helvetica" w:cs="Helvetica"/>
          <w:sz w:val="27"/>
          <w:szCs w:val="27"/>
        </w:rPr>
        <w:t> </w:t>
      </w:r>
      <w:r>
        <w:rPr>
          <w:rFonts w:ascii="Helvetica" w:hAnsi="Helvetica" w:cs="Helvetica"/>
          <w:sz w:val="27"/>
          <w:szCs w:val="27"/>
        </w:rPr>
        <w:t>Por muito que goste da sua criança, é preciso ter noção que às vezes a culpa é dela. Se estiver sempre a defender o indefensável, a criança não terá respeito pelos amigos, pelos professores e, com o passar do tempo, por aqueles que o estão sempre a proteger.</w:t>
      </w:r>
    </w:p>
    <w:p w:rsidR="00BF7156" w:rsidRDefault="00BF7156"/>
    <w:sectPr w:rsidR="00BF7156" w:rsidSect="00BF7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D66"/>
    <w:rsid w:val="00431D66"/>
    <w:rsid w:val="00BF7156"/>
    <w:rsid w:val="00EC3270"/>
    <w:rsid w:val="00F4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5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6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31D6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431D66"/>
  </w:style>
  <w:style w:type="character" w:styleId="Forte">
    <w:name w:val="Strong"/>
    <w:basedOn w:val="Tipodeletrapredefinidodopargrafo"/>
    <w:uiPriority w:val="22"/>
    <w:qFormat/>
    <w:rsid w:val="00431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din.net/10-regras-para-criar-filhos-delinquent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2875</Characters>
  <Application>Microsoft Office Word</Application>
  <DocSecurity>0</DocSecurity>
  <Lines>23</Lines>
  <Paragraphs>6</Paragraphs>
  <ScaleCrop>false</ScaleCrop>
  <Company>TOSHIBA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2</cp:revision>
  <dcterms:created xsi:type="dcterms:W3CDTF">2014-12-07T12:15:00Z</dcterms:created>
  <dcterms:modified xsi:type="dcterms:W3CDTF">2014-12-07T12:17:00Z</dcterms:modified>
</cp:coreProperties>
</file>